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DB" w:rsidRDefault="001C08DB" w:rsidP="004869C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45C83" w:rsidRDefault="00F45C83" w:rsidP="001C08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1C08DB" w:rsidRPr="001C08DB" w:rsidRDefault="001C08DB" w:rsidP="001C08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informuje się, że: </w:t>
      </w:r>
    </w:p>
    <w:p w:rsidR="004869C7" w:rsidRDefault="004869C7" w:rsidP="003F17CE">
      <w:pPr>
        <w:spacing w:after="0" w:line="240" w:lineRule="auto"/>
        <w:contextualSpacing/>
        <w:rPr>
          <w:rStyle w:val="Odwoaniedokomentarza"/>
        </w:rPr>
      </w:pPr>
    </w:p>
    <w:p w:rsidR="003F17CE" w:rsidRPr="004869C7" w:rsidRDefault="004869C7" w:rsidP="003F17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69C7">
        <w:rPr>
          <w:rStyle w:val="Odwoaniedokomentarza"/>
          <w:rFonts w:ascii="Times New Roman" w:hAnsi="Times New Roman" w:cs="Times New Roman"/>
          <w:b/>
          <w:sz w:val="20"/>
          <w:szCs w:val="20"/>
        </w:rPr>
        <w:t>A</w:t>
      </w:r>
      <w:r w:rsidR="003F17CE" w:rsidRPr="004869C7">
        <w:rPr>
          <w:rFonts w:ascii="Times New Roman" w:hAnsi="Times New Roman" w:cs="Times New Roman"/>
          <w:b/>
          <w:sz w:val="20"/>
          <w:szCs w:val="20"/>
        </w:rPr>
        <w:t>dministrator danych osobowych (IZ)</w:t>
      </w:r>
    </w:p>
    <w:p w:rsidR="003F17CE" w:rsidRPr="0087693A" w:rsidRDefault="003F17CE" w:rsidP="003F17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693A">
        <w:rPr>
          <w:rFonts w:ascii="Times New Roman" w:hAnsi="Times New Roman" w:cs="Times New Roman"/>
          <w:sz w:val="20"/>
          <w:szCs w:val="20"/>
        </w:rPr>
        <w:t>Administratorem Pani/Pana danych osobowych jest Zarząd Województwa Świętokrzyskiego z siedzibą w Kielcach, al. IX Wieków Kielc 3, 25-516 Kielce, pełniący rolę Instytucji Zarządzającej dla programu regionalnego Fundusze Europejskie dla Świętokrzyskiego 2021-2027, tel.: 41/395-10-00, fax.: 41/344-52-65, e-mail: urzad.marszalkowski@sejmik.kielce.pl. Ponadto, informuje się, że minister właściwy ds. rozwoju regionalnego występuje w roli administratora i gestora systemu CST2021 odpowiedzialnego za administrowanie CST2021 na poziomie aplikacyjnym.</w:t>
      </w:r>
    </w:p>
    <w:p w:rsidR="003F17CE" w:rsidRDefault="003F17CE" w:rsidP="003F17C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F17CE" w:rsidRPr="0087693A" w:rsidRDefault="003F17CE" w:rsidP="003F17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693A">
        <w:rPr>
          <w:rFonts w:ascii="Times New Roman" w:hAnsi="Times New Roman" w:cs="Times New Roman"/>
          <w:b/>
          <w:sz w:val="20"/>
          <w:szCs w:val="20"/>
        </w:rPr>
        <w:t>Dane kontaktowe Inspektora Ochrony Danych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3F17CE" w:rsidRPr="0087693A" w:rsidRDefault="003F17CE" w:rsidP="003F17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693A">
        <w:rPr>
          <w:rFonts w:ascii="Times New Roman" w:hAnsi="Times New Roman" w:cs="Times New Roman"/>
          <w:sz w:val="20"/>
          <w:szCs w:val="20"/>
        </w:rPr>
        <w:t>Wyznaczono Inspektora Ochrony Danych, z którym można skontaktować się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Kielce.</w:t>
      </w:r>
    </w:p>
    <w:p w:rsidR="003F17CE" w:rsidRDefault="003F17CE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17CE" w:rsidRDefault="003F17CE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69C7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Administrator danych osobowych</w:t>
      </w:r>
      <w:r w:rsidR="003F17CE">
        <w:rPr>
          <w:rFonts w:ascii="Times New Roman" w:hAnsi="Times New Roman" w:cs="Times New Roman"/>
          <w:b/>
          <w:sz w:val="20"/>
          <w:szCs w:val="20"/>
        </w:rPr>
        <w:t xml:space="preserve"> (Realizator)</w:t>
      </w:r>
      <w:r w:rsidR="004869C7">
        <w:rPr>
          <w:rFonts w:ascii="Times New Roman" w:hAnsi="Times New Roman" w:cs="Times New Roman"/>
          <w:b/>
          <w:sz w:val="20"/>
          <w:szCs w:val="20"/>
        </w:rPr>
        <w:t>:</w:t>
      </w:r>
    </w:p>
    <w:p w:rsidR="001C08DB" w:rsidRPr="00F45C83" w:rsidRDefault="004869C7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C83">
        <w:rPr>
          <w:rFonts w:ascii="Times New Roman" w:hAnsi="Times New Roman" w:cs="Times New Roman"/>
          <w:sz w:val="20"/>
          <w:szCs w:val="20"/>
        </w:rPr>
        <w:t xml:space="preserve"> </w:t>
      </w:r>
      <w:r w:rsidR="001C08DB" w:rsidRPr="00F45C83">
        <w:rPr>
          <w:rFonts w:ascii="Times New Roman" w:hAnsi="Times New Roman" w:cs="Times New Roman"/>
          <w:sz w:val="20"/>
          <w:szCs w:val="20"/>
        </w:rPr>
        <w:t xml:space="preserve">Administratorem Pani/Pana danych osobowych jest Fundacja Pomocy Dzieciom Niepełnosprawnym „Diamentowa Dłoń” w Siesławicach, telefon: 696191696, e-mail: </w:t>
      </w:r>
      <w:hyperlink r:id="rId8" w:history="1">
        <w:r w:rsidR="001C08DB" w:rsidRPr="00F45C8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dyrektor@diamentowadlon.pl</w:t>
        </w:r>
      </w:hyperlink>
    </w:p>
    <w:p w:rsidR="001C08DB" w:rsidRPr="00F45C83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C83">
        <w:rPr>
          <w:rFonts w:ascii="Times New Roman" w:hAnsi="Times New Roman" w:cs="Times New Roman"/>
          <w:sz w:val="20"/>
          <w:szCs w:val="20"/>
        </w:rPr>
        <w:t xml:space="preserve"> Ponadto, informuje się, że minister właściwy ds. rozwoju regionalnego występuje w roli administratora i gestora systemu CST2021 odpowiedzialnego za administrowanie CST2021 na poziomie aplikacyjnym. </w:t>
      </w:r>
    </w:p>
    <w:p w:rsidR="001C08DB" w:rsidRPr="00F45C83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C83">
        <w:rPr>
          <w:rFonts w:ascii="Times New Roman" w:hAnsi="Times New Roman" w:cs="Times New Roman"/>
          <w:b/>
          <w:sz w:val="20"/>
          <w:szCs w:val="20"/>
        </w:rPr>
        <w:t>Dane kontaktowe Inspektora Ochrony Danych:</w:t>
      </w:r>
    </w:p>
    <w:p w:rsidR="001C08DB" w:rsidRPr="00F45C83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C83">
        <w:rPr>
          <w:rFonts w:ascii="Times New Roman" w:hAnsi="Times New Roman" w:cs="Times New Roman"/>
          <w:sz w:val="20"/>
          <w:szCs w:val="20"/>
        </w:rPr>
        <w:t>Wyznaczono Inspektora Ochrony Danych, z którym można skontaktować się we wszystkich sprawach dotyczących przetwarzania Pani/Pana danych osobowych oraz korzystania z praw związanych z przetwarzaniem Pani/Pana danych osobowych</w:t>
      </w:r>
      <w:r w:rsidRPr="004869C7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4869C7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iod.rodo.ochrona@gmail.com</w:t>
        </w:r>
      </w:hyperlink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Cele przetwarzania danych osobowych Pani/Pana dane osobowe są przetwarzane do celów wypełnienia obowiązków prawnych ciążących na Administratorze związanych z: 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1) wykonywaniem zadań związanych z realizacją programu regionalnego Fundusze Europejskie dla Świętokrzyskiego 2021-2027, w szczególności do celów monitorowania, sprawozdawczości, komunikacji, publikacji, ewaluacji, zarządzania finansowego, weryfikacji i audytów, w stosownych przypadkach, do celów określenia kwalifikowalności uczestników; </w:t>
      </w:r>
    </w:p>
    <w:p w:rsidR="00F45C83" w:rsidRDefault="001C08DB" w:rsidP="004869C7">
      <w:pPr>
        <w:spacing w:after="0" w:line="240" w:lineRule="auto"/>
        <w:contextualSpacing/>
        <w:jc w:val="both"/>
        <w:rPr>
          <w:rStyle w:val="Odwoaniedokomentarza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2) archiwizacją dokumentacji. </w:t>
      </w:r>
    </w:p>
    <w:p w:rsidR="004869C7" w:rsidRDefault="004869C7" w:rsidP="004869C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Podstawa prawna przetwarzania danych osobowych: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Przetwarzanie Pani/Pana danych osobowych jest niezbędne do wypełnienia obowiązków prawnych ciążących na Administratorze (art. 6 ust. 1 lit. c, art. 9 ust. 2 lit. g, art. 10 RODO), wynikających z: 1)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późn. zm.); 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2) Rozporządzenia Parlamentu Europejskiego i Rady (UE) 2021/1057 z dnia 24 czerwca 2021 r. ustanawiające Europejski Fundusz Społeczny Plus (EFS+) oraz uchylające rozporządzenie (UE) nr 1296/2013 (Dz. U. UE. L. z 2021 r. Nr 231, str. 21, z późn. zm.); 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3) Ustawy z dnia 28 kwietnia 2022 r. o zasadach realizacji zadań finansowanych ze środków europejskich w perspektywie finansowej 2021-2027 (Dz. U. z 2022 r. poz. 1079); 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4) Ustawy z dnia 14 czerwca 1960 r. Kodeks postępowania administracyjnego (Dz. U. z 2022 r. poz. 2000, z późn. zm.); 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lastRenderedPageBreak/>
        <w:t xml:space="preserve">5) Ustawy z dnia 27 sierpnia 2009 r. o finansach publicznych (Dz. U. z 2022 r. poz. 1634, z późn. zm.); 6) Ustawy z dnia 14 lipca 1983 r. o narodowym zasobie archiwalnym i archiwach (Dz. U. z 2020 r. poz. 164, z późn. zm.). 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:rsidR="00F45C83" w:rsidRDefault="00F45C83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5C83" w:rsidRDefault="00F45C83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Kategorie odnośnych danych osobowych: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Zakres Pani/Pana danych osobowych, które może przetwarzać Administrator wynika z art. 87 ust. 2 i ust. 3 ustawy z dnia 28 kwietnia 2022 r. o zasadach realizacji zadań finansowanych ze środków europejskich w perspektywie finansowej 2021-2027. </w:t>
      </w:r>
    </w:p>
    <w:p w:rsidR="00F45C83" w:rsidRDefault="00F45C83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Odbiorcy danych osobowych</w:t>
      </w:r>
      <w:r w:rsidRPr="001C08DB">
        <w:rPr>
          <w:rFonts w:ascii="Times New Roman" w:hAnsi="Times New Roman" w:cs="Times New Roman"/>
          <w:sz w:val="20"/>
          <w:szCs w:val="20"/>
        </w:rPr>
        <w:t>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 Pani/Pana dane osobowe mogą zostać ujawnione m.in. innym podmiotom na podstawie przepisów prawa, 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BIP UMWŚ w Kielcach. </w:t>
      </w:r>
    </w:p>
    <w:p w:rsidR="00F45C83" w:rsidRDefault="00F45C83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Przekazanie danych osobowych do państwa trzeciego lub organizacji międzynarodowej: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Pani/Pana dane osobowe nie będą przekazywane do państwa trzeciego, ani do organizacji międzynarodowej. </w:t>
      </w:r>
    </w:p>
    <w:p w:rsidR="00F45C83" w:rsidRDefault="00F45C83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Okres przechowywania danych osobowych</w:t>
      </w:r>
      <w:r w:rsidRPr="001C08DB">
        <w:rPr>
          <w:rFonts w:ascii="Times New Roman" w:hAnsi="Times New Roman" w:cs="Times New Roman"/>
          <w:sz w:val="20"/>
          <w:szCs w:val="20"/>
        </w:rPr>
        <w:t>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>Pani/Pana dane osobowe są przechowywane przez okres niezbędny do realizacji ww. celów.</w:t>
      </w:r>
    </w:p>
    <w:p w:rsidR="00F45C83" w:rsidRDefault="00F45C83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Prawa osoby, której dane dotyczą</w:t>
      </w:r>
      <w:r w:rsidRPr="001C08DB">
        <w:rPr>
          <w:rFonts w:ascii="Times New Roman" w:hAnsi="Times New Roman" w:cs="Times New Roman"/>
          <w:sz w:val="20"/>
          <w:szCs w:val="20"/>
        </w:rPr>
        <w:t>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 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:rsidR="00F45C83" w:rsidRDefault="00F45C83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Prawo wniesienia skargi do organu nadzorczego</w:t>
      </w:r>
      <w:r w:rsidRPr="001C08DB">
        <w:rPr>
          <w:rFonts w:ascii="Times New Roman" w:hAnsi="Times New Roman" w:cs="Times New Roman"/>
          <w:sz w:val="20"/>
          <w:szCs w:val="20"/>
        </w:rPr>
        <w:t>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 Ma Pani/Pan prawo do wniesienia skargi z art. 77 RODO do organu nadzorczego, tj. Prezesa Urzędu Ochrony Danych Osobowych z siedzibą w Warszawie, ul. Stawki 2, 00-193 Warszawa, gdy uzna Pani/Pan, że przetwarzanie danych osobowych Pani/Pana dotyczących narusza przepisy RODO. Źródło pochodzenia danych osobowych Pani/Pana dane osobowe mogą zostać przekazane Administratorowi przez Panią/Pana lub przez instytucje i podmioty zaangażowane w realizację programu regionalnego Fundusze Europejskie dla Świętokrzyskiego 2021- 2027, w szczególności przez beneficjentów i wnioskodawców.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Informacja o wymogu podania danych osobowych</w:t>
      </w:r>
      <w:r w:rsidRPr="001C08DB">
        <w:rPr>
          <w:rFonts w:ascii="Times New Roman" w:hAnsi="Times New Roman" w:cs="Times New Roman"/>
          <w:sz w:val="20"/>
          <w:szCs w:val="20"/>
        </w:rPr>
        <w:t>:</w:t>
      </w:r>
    </w:p>
    <w:p w:rsidR="001C08DB" w:rsidRP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sz w:val="20"/>
          <w:szCs w:val="20"/>
        </w:rPr>
        <w:t xml:space="preserve"> Podanie przez Panią/Pana danych osobowych jest wymogiem ustawowym. Ich niepodanie uniemożliwi realizację przez Administratora ww. celów. </w:t>
      </w:r>
    </w:p>
    <w:p w:rsid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08DB">
        <w:rPr>
          <w:rFonts w:ascii="Times New Roman" w:hAnsi="Times New Roman" w:cs="Times New Roman"/>
          <w:b/>
          <w:sz w:val="20"/>
          <w:szCs w:val="20"/>
        </w:rPr>
        <w:t>Informacja dotycząca zautomatyzowanego przetwarzania danych osobowych, w tym profilowania</w:t>
      </w:r>
      <w:r w:rsidRPr="001C08DB">
        <w:rPr>
          <w:rFonts w:ascii="Times New Roman" w:hAnsi="Times New Roman" w:cs="Times New Roman"/>
          <w:sz w:val="20"/>
          <w:szCs w:val="20"/>
        </w:rPr>
        <w:t>: Pani/Pana dane osobowe nie podlegają zautomatyzowanemu podejmowaniu decyzji, w tym również profilowaniu, o którym mowa w art. 22 ust. 1 i 4 RODO.</w:t>
      </w:r>
    </w:p>
    <w:p w:rsid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Siesławice, 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C08DB" w:rsidRDefault="001C08DB" w:rsidP="001C0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C08DB" w:rsidRDefault="001C08DB" w:rsidP="007832F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Czytelny podpis rodzica/ prawnego opiekuna</w:t>
      </w: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177A8" w:rsidRDefault="005177A8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869C7" w:rsidRDefault="004869C7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24CB6" w:rsidRDefault="00C24CB6" w:rsidP="00C24CB6">
      <w:pPr>
        <w:tabs>
          <w:tab w:val="left" w:pos="5640"/>
        </w:tabs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Default="001C08DB" w:rsidP="001C08D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C08DB" w:rsidRPr="001C08DB" w:rsidRDefault="001C08DB" w:rsidP="001C08D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1C08DB" w:rsidRPr="001C08DB" w:rsidSect="004607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AA53E1" w15:done="0"/>
  <w15:commentEx w15:paraId="2860B9C7" w15:done="0"/>
  <w15:commentEx w15:paraId="21C3D55F" w15:done="0"/>
  <w15:commentEx w15:paraId="60B74A74" w15:done="0"/>
  <w15:commentEx w15:paraId="70DD5B53" w15:done="0"/>
  <w15:commentEx w15:paraId="46379B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AA53E1" w16cid:durableId="2A5B3D16"/>
  <w16cid:commentId w16cid:paraId="21C3D55F" w16cid:durableId="2A5B3D4E"/>
  <w16cid:commentId w16cid:paraId="70DD5B53" w16cid:durableId="2A5B3D75"/>
  <w16cid:commentId w16cid:paraId="46379B94" w16cid:durableId="2A5BE69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5D" w:rsidRDefault="0024515D" w:rsidP="001C08DB">
      <w:pPr>
        <w:spacing w:after="0" w:line="240" w:lineRule="auto"/>
      </w:pPr>
      <w:r>
        <w:separator/>
      </w:r>
    </w:p>
  </w:endnote>
  <w:endnote w:type="continuationSeparator" w:id="1">
    <w:p w:rsidR="0024515D" w:rsidRDefault="0024515D" w:rsidP="001C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DB" w:rsidRPr="00BC1340" w:rsidRDefault="001C08DB" w:rsidP="001C08DB">
    <w:pPr>
      <w:pStyle w:val="Akapitzlist"/>
      <w:spacing w:line="360" w:lineRule="auto"/>
      <w:ind w:left="720" w:firstLine="0"/>
      <w:contextualSpacing/>
      <w:jc w:val="center"/>
      <w:rPr>
        <w:rFonts w:ascii="Times New Roman" w:hAnsi="Times New Roman" w:cs="Times New Roman"/>
        <w:sz w:val="16"/>
        <w:szCs w:val="16"/>
      </w:rPr>
    </w:pPr>
    <w:r w:rsidRPr="00BC1340">
      <w:rPr>
        <w:rFonts w:ascii="Times New Roman" w:hAnsi="Times New Roman" w:cs="Times New Roman"/>
        <w:sz w:val="16"/>
        <w:szCs w:val="16"/>
      </w:rPr>
      <w:t>Projekt „Rozwój dzieci bez przeszkód w Niepublicznym Przedszkolu Integracyjnym Diamentowa Dłoń w Siesławicach” jest współfinansowany przez Unię Europejską ze środków EFS+ w ramach programu regionalnego Fundusze Europejskie dla Świętokrzyskiego na lata 2021-2027, Priorytet FESW.08.00, Działanie FESW.08.01 Wsparcie edukacji przedszkolnej.</w:t>
    </w:r>
  </w:p>
  <w:p w:rsidR="001C08DB" w:rsidRDefault="001C08DB">
    <w:pPr>
      <w:pStyle w:val="Stopka"/>
    </w:pPr>
  </w:p>
  <w:p w:rsidR="001C08DB" w:rsidRDefault="001C08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5D" w:rsidRDefault="0024515D" w:rsidP="001C08DB">
      <w:pPr>
        <w:spacing w:after="0" w:line="240" w:lineRule="auto"/>
      </w:pPr>
      <w:r>
        <w:separator/>
      </w:r>
    </w:p>
  </w:footnote>
  <w:footnote w:type="continuationSeparator" w:id="1">
    <w:p w:rsidR="0024515D" w:rsidRDefault="0024515D" w:rsidP="001C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DB" w:rsidRDefault="001C08DB">
    <w:pPr>
      <w:pStyle w:val="Nagwek"/>
    </w:pPr>
    <w:r w:rsidRPr="001C08DB">
      <w:rPr>
        <w:noProof/>
      </w:rPr>
      <w:drawing>
        <wp:inline distT="0" distB="0" distL="0" distR="0">
          <wp:extent cx="5760720" cy="444794"/>
          <wp:effectExtent l="19050" t="0" r="0" b="0"/>
          <wp:docPr id="3" name="Obraz 1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08DB" w:rsidRDefault="001C08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67969"/>
    <w:multiLevelType w:val="hybridMultilevel"/>
    <w:tmpl w:val="D836349C"/>
    <w:lvl w:ilvl="0" w:tplc="A9361F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4227F"/>
    <w:multiLevelType w:val="hybridMultilevel"/>
    <w:tmpl w:val="35464F60"/>
    <w:lvl w:ilvl="0" w:tplc="9F26FB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229CB"/>
    <w:multiLevelType w:val="hybridMultilevel"/>
    <w:tmpl w:val="08E0B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81C18"/>
    <w:multiLevelType w:val="hybridMultilevel"/>
    <w:tmpl w:val="0BEEE94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08DB"/>
    <w:rsid w:val="000A0C7B"/>
    <w:rsid w:val="00156D36"/>
    <w:rsid w:val="001C08DB"/>
    <w:rsid w:val="0024515D"/>
    <w:rsid w:val="003E5F2C"/>
    <w:rsid w:val="003F17CE"/>
    <w:rsid w:val="004456A1"/>
    <w:rsid w:val="004607F4"/>
    <w:rsid w:val="004869C7"/>
    <w:rsid w:val="004B1AF0"/>
    <w:rsid w:val="004C3A4E"/>
    <w:rsid w:val="005177A8"/>
    <w:rsid w:val="00667FF8"/>
    <w:rsid w:val="0069573A"/>
    <w:rsid w:val="00717F6F"/>
    <w:rsid w:val="007832F4"/>
    <w:rsid w:val="0087693A"/>
    <w:rsid w:val="00A74E9A"/>
    <w:rsid w:val="00AD3324"/>
    <w:rsid w:val="00BA48AC"/>
    <w:rsid w:val="00C24CB6"/>
    <w:rsid w:val="00EA2B07"/>
    <w:rsid w:val="00ED5CF3"/>
    <w:rsid w:val="00F1226E"/>
    <w:rsid w:val="00F45C83"/>
    <w:rsid w:val="00FF4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8DB"/>
  </w:style>
  <w:style w:type="paragraph" w:styleId="Stopka">
    <w:name w:val="footer"/>
    <w:basedOn w:val="Normalny"/>
    <w:link w:val="StopkaZnak"/>
    <w:uiPriority w:val="99"/>
    <w:unhideWhenUsed/>
    <w:rsid w:val="001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8DB"/>
  </w:style>
  <w:style w:type="paragraph" w:styleId="Tekstdymka">
    <w:name w:val="Balloon Text"/>
    <w:basedOn w:val="Normalny"/>
    <w:link w:val="TekstdymkaZnak"/>
    <w:uiPriority w:val="99"/>
    <w:semiHidden/>
    <w:unhideWhenUsed/>
    <w:rsid w:val="001C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1C08DB"/>
    <w:pPr>
      <w:widowControl w:val="0"/>
      <w:autoSpaceDE w:val="0"/>
      <w:autoSpaceDN w:val="0"/>
      <w:spacing w:after="0" w:line="240" w:lineRule="auto"/>
      <w:ind w:left="689" w:hanging="292"/>
      <w:jc w:val="both"/>
    </w:pPr>
    <w:rPr>
      <w:rFonts w:ascii="Carlito" w:eastAsia="Carlito" w:hAnsi="Carlito" w:cs="Carlito"/>
      <w:lang w:eastAsia="en-US"/>
    </w:rPr>
  </w:style>
  <w:style w:type="character" w:styleId="Hipercze">
    <w:name w:val="Hyperlink"/>
    <w:basedOn w:val="Domylnaczcionkaakapitu"/>
    <w:uiPriority w:val="99"/>
    <w:unhideWhenUsed/>
    <w:rsid w:val="001C08D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1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7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7CE"/>
    <w:rPr>
      <w:b/>
      <w:bCs/>
      <w:sz w:val="20"/>
      <w:szCs w:val="20"/>
    </w:rPr>
  </w:style>
  <w:style w:type="character" w:styleId="Odwoanieprzypisudolnego">
    <w:name w:val="footnote reference"/>
    <w:semiHidden/>
    <w:rsid w:val="00C24CB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C24C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24CB6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diamentowadlo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odo.ochrona@gmail.com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68E5-97BC-4F40-8219-D7BD0329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Kamińscy</dc:creator>
  <cp:lastModifiedBy>Kamińscy</cp:lastModifiedBy>
  <cp:revision>2</cp:revision>
  <dcterms:created xsi:type="dcterms:W3CDTF">2024-08-13T05:55:00Z</dcterms:created>
  <dcterms:modified xsi:type="dcterms:W3CDTF">2024-08-13T05:55:00Z</dcterms:modified>
</cp:coreProperties>
</file>